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0EEF6EF9" w:rsidR="00E71593" w:rsidRPr="00503EC1" w:rsidRDefault="00AD0BF1" w:rsidP="00003969">
                    <w:pPr>
                      <w:pStyle w:val="Kontakt"/>
                    </w:pPr>
                    <w:r>
                      <w:t>1</w:t>
                    </w:r>
                    <w:r w:rsidR="007148A0">
                      <w:t>3</w:t>
                    </w:r>
                    <w:r w:rsidR="00470E15">
                      <w:t>/202</w:t>
                    </w:r>
                    <w:r w:rsidR="00803B5D"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39236C0D" w:rsidR="00E71593" w:rsidRPr="00503EC1" w:rsidRDefault="00537DF8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6-10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74E06">
                          <w:t>10.06.2024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537DF8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D2AF23E" w14:textId="27DAA117" w:rsidR="00703A71" w:rsidRDefault="00074E06" w:rsidP="00703A71">
          <w:pPr>
            <w:pStyle w:val="Headline"/>
          </w:pPr>
          <w:r>
            <w:t>Klima</w:t>
          </w:r>
          <w:r w:rsidR="0056185D">
            <w:t>wirksame</w:t>
          </w:r>
          <w:r>
            <w:t xml:space="preserve"> Bepflanzung auf dem Experimenta-Platz</w:t>
          </w:r>
        </w:p>
      </w:sdtContent>
    </w:sdt>
    <w:p w14:paraId="539C176E" w14:textId="2DF1A312" w:rsidR="00703A71" w:rsidRDefault="00DF3CE0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Die Umgestaltung des Experimenta-Platzes ist abgeschlossen: Elf zusätzliche Grüninseln</w:t>
      </w:r>
      <w:r w:rsidR="008B67C6">
        <w:rPr>
          <w:rFonts w:asciiTheme="minorHAnsi" w:hAnsiTheme="minorHAnsi"/>
          <w:b/>
          <w:bCs/>
        </w:rPr>
        <w:t xml:space="preserve"> mit </w:t>
      </w:r>
      <w:r>
        <w:rPr>
          <w:rFonts w:asciiTheme="minorHAnsi" w:hAnsiTheme="minorHAnsi"/>
          <w:b/>
          <w:bCs/>
        </w:rPr>
        <w:t>klimagerechte</w:t>
      </w:r>
      <w:r w:rsidR="008B67C6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  <w:b/>
          <w:bCs/>
        </w:rPr>
        <w:t xml:space="preserve"> Bäume</w:t>
      </w:r>
      <w:r w:rsidR="008B67C6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  <w:b/>
          <w:bCs/>
        </w:rPr>
        <w:t xml:space="preserve"> und Sträucher</w:t>
      </w:r>
      <w:r w:rsidR="008B67C6">
        <w:rPr>
          <w:rFonts w:asciiTheme="minorHAnsi" w:hAnsiTheme="minorHAnsi"/>
          <w:b/>
          <w:bCs/>
        </w:rPr>
        <w:t>n</w:t>
      </w:r>
      <w:r>
        <w:rPr>
          <w:rFonts w:asciiTheme="minorHAnsi" w:hAnsiTheme="minorHAnsi"/>
          <w:b/>
          <w:bCs/>
        </w:rPr>
        <w:t xml:space="preserve"> sowie eine Bewässerungs- und Benebelungsanlage sorgen für </w:t>
      </w:r>
      <w:r w:rsidR="007148A0">
        <w:rPr>
          <w:rFonts w:asciiTheme="minorHAnsi" w:hAnsiTheme="minorHAnsi"/>
          <w:b/>
          <w:bCs/>
        </w:rPr>
        <w:t>mehr</w:t>
      </w:r>
      <w:r w:rsidR="008B67C6">
        <w:rPr>
          <w:rFonts w:asciiTheme="minorHAnsi" w:hAnsiTheme="minorHAnsi"/>
          <w:b/>
          <w:bCs/>
        </w:rPr>
        <w:t xml:space="preserve"> Aufenthaltsqualität</w:t>
      </w:r>
      <w:r w:rsidR="001B55F2">
        <w:rPr>
          <w:rFonts w:asciiTheme="minorHAnsi" w:hAnsiTheme="minorHAnsi"/>
          <w:b/>
          <w:bCs/>
        </w:rPr>
        <w:t xml:space="preserve"> </w:t>
      </w:r>
      <w:r w:rsidR="00AE13FC">
        <w:rPr>
          <w:rFonts w:asciiTheme="minorHAnsi" w:hAnsiTheme="minorHAnsi"/>
          <w:b/>
          <w:bCs/>
        </w:rPr>
        <w:t>und</w:t>
      </w:r>
      <w:r w:rsidR="001B55F2">
        <w:rPr>
          <w:rFonts w:asciiTheme="minorHAnsi" w:hAnsiTheme="minorHAnsi"/>
          <w:b/>
          <w:bCs/>
        </w:rPr>
        <w:t xml:space="preserve"> </w:t>
      </w:r>
      <w:r w:rsidR="007148A0">
        <w:rPr>
          <w:rFonts w:asciiTheme="minorHAnsi" w:hAnsiTheme="minorHAnsi"/>
          <w:b/>
          <w:bCs/>
        </w:rPr>
        <w:t>laden zum Verweilen ein</w:t>
      </w:r>
      <w:r>
        <w:rPr>
          <w:rFonts w:asciiTheme="minorHAnsi" w:hAnsiTheme="minorHAnsi"/>
          <w:b/>
          <w:bCs/>
        </w:rPr>
        <w:t xml:space="preserve">. </w:t>
      </w:r>
      <w:r w:rsidR="008B67C6">
        <w:rPr>
          <w:rFonts w:asciiTheme="minorHAnsi" w:hAnsiTheme="minorHAnsi"/>
          <w:b/>
          <w:bCs/>
        </w:rPr>
        <w:t>Das</w:t>
      </w:r>
      <w:r>
        <w:rPr>
          <w:rFonts w:asciiTheme="minorHAnsi" w:hAnsiTheme="minorHAnsi"/>
          <w:b/>
          <w:bCs/>
        </w:rPr>
        <w:t xml:space="preserve"> Projekt</w:t>
      </w:r>
      <w:r w:rsidR="008B67C6">
        <w:rPr>
          <w:rFonts w:asciiTheme="minorHAnsi" w:hAnsiTheme="minorHAnsi"/>
          <w:b/>
          <w:bCs/>
        </w:rPr>
        <w:t>, das mit</w:t>
      </w:r>
      <w:r>
        <w:rPr>
          <w:rFonts w:asciiTheme="minorHAnsi" w:hAnsiTheme="minorHAnsi"/>
          <w:b/>
          <w:bCs/>
        </w:rPr>
        <w:t xml:space="preserve"> Begleitung des Heilbronner Grünflächenamts </w:t>
      </w:r>
      <w:r w:rsidR="008B67C6">
        <w:rPr>
          <w:rFonts w:asciiTheme="minorHAnsi" w:hAnsiTheme="minorHAnsi"/>
          <w:b/>
          <w:bCs/>
        </w:rPr>
        <w:t xml:space="preserve">realisiert wurde, </w:t>
      </w:r>
      <w:r>
        <w:rPr>
          <w:rFonts w:asciiTheme="minorHAnsi" w:hAnsiTheme="minorHAnsi"/>
          <w:b/>
          <w:bCs/>
        </w:rPr>
        <w:t xml:space="preserve">ist </w:t>
      </w:r>
      <w:r w:rsidR="008B67C6">
        <w:rPr>
          <w:rFonts w:asciiTheme="minorHAnsi" w:hAnsiTheme="minorHAnsi"/>
          <w:b/>
          <w:bCs/>
        </w:rPr>
        <w:t>zudem Teil der Nachhaltigkeitsstrategie von Deutschlands größtem Science Center und der Stadt Heilbronn</w:t>
      </w:r>
      <w:r>
        <w:rPr>
          <w:rFonts w:asciiTheme="minorHAnsi" w:hAnsiTheme="minorHAnsi"/>
          <w:b/>
          <w:bCs/>
        </w:rPr>
        <w:t>.</w:t>
      </w:r>
    </w:p>
    <w:p w14:paraId="5E952C2B" w14:textId="2AA118FC" w:rsidR="00770251" w:rsidRDefault="00DF3CE0" w:rsidP="00BD510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Die Umgestaltung des Experimenta-Platzes </w:t>
      </w:r>
      <w:r w:rsidR="001B55F2">
        <w:rPr>
          <w:rFonts w:cstheme="minorHAnsi"/>
          <w:color w:val="000000"/>
        </w:rPr>
        <w:t xml:space="preserve">auf der Neckarinsel </w:t>
      </w:r>
      <w:r>
        <w:rPr>
          <w:rFonts w:cstheme="minorHAnsi"/>
          <w:color w:val="000000"/>
        </w:rPr>
        <w:t xml:space="preserve">ist Teil </w:t>
      </w:r>
      <w:r w:rsidR="00F5483B">
        <w:rPr>
          <w:rFonts w:cstheme="minorHAnsi"/>
          <w:color w:val="000000"/>
        </w:rPr>
        <w:t xml:space="preserve">des Projekts „Umbau Innenstadt“ der Stadt Heilbronn, das zum Erreichen der Klimaziele beitragen soll. </w:t>
      </w:r>
      <w:r w:rsidR="00804DD9">
        <w:rPr>
          <w:rFonts w:cstheme="minorHAnsi"/>
          <w:color w:val="000000"/>
        </w:rPr>
        <w:t xml:space="preserve">Mit der Entsiegelung von asphaltierten Flächen zogen elf zusätzliche Grüninseln auf dem Platz ein: Sie sind mit </w:t>
      </w:r>
      <w:r w:rsidR="0056185D">
        <w:rPr>
          <w:rFonts w:cstheme="minorHAnsi"/>
          <w:color w:val="000000"/>
        </w:rPr>
        <w:t>klimawirksamen</w:t>
      </w:r>
      <w:r w:rsidR="00804DD9">
        <w:rPr>
          <w:rFonts w:cstheme="minorHAnsi"/>
          <w:color w:val="000000"/>
        </w:rPr>
        <w:t xml:space="preserve"> Bäumen, </w:t>
      </w:r>
      <w:r w:rsidR="0056185D">
        <w:rPr>
          <w:rFonts w:cstheme="minorHAnsi"/>
          <w:color w:val="000000"/>
        </w:rPr>
        <w:t>Sträuchern</w:t>
      </w:r>
      <w:r w:rsidR="00804DD9">
        <w:rPr>
          <w:rFonts w:cstheme="minorHAnsi"/>
          <w:color w:val="000000"/>
        </w:rPr>
        <w:t>, Stauden</w:t>
      </w:r>
      <w:r w:rsidR="00516C27">
        <w:rPr>
          <w:rFonts w:cstheme="minorHAnsi"/>
          <w:color w:val="000000"/>
        </w:rPr>
        <w:t xml:space="preserve"> und </w:t>
      </w:r>
      <w:r w:rsidR="0056185D">
        <w:rPr>
          <w:rFonts w:cstheme="minorHAnsi"/>
          <w:color w:val="000000"/>
        </w:rPr>
        <w:t>Gräsern</w:t>
      </w:r>
      <w:r w:rsidR="00804DD9">
        <w:rPr>
          <w:rFonts w:cstheme="minorHAnsi"/>
          <w:color w:val="000000"/>
        </w:rPr>
        <w:t xml:space="preserve"> gestaltet und bieten an der Einfassung zahlreiche Sitzmöglichkeiten.</w:t>
      </w:r>
      <w:r w:rsidR="00516C27">
        <w:rPr>
          <w:rFonts w:cstheme="minorHAnsi"/>
          <w:color w:val="000000"/>
        </w:rPr>
        <w:t xml:space="preserve"> Eine Insektenwiese im Randbereich ergänzt die </w:t>
      </w:r>
      <w:r w:rsidR="00003F61">
        <w:rPr>
          <w:rFonts w:cstheme="minorHAnsi"/>
          <w:color w:val="000000"/>
        </w:rPr>
        <w:t>Begrünung</w:t>
      </w:r>
      <w:r w:rsidR="00516C27">
        <w:rPr>
          <w:rFonts w:cstheme="minorHAnsi"/>
          <w:color w:val="000000"/>
        </w:rPr>
        <w:t xml:space="preserve">. Die </w:t>
      </w:r>
      <w:r w:rsidR="00003F61">
        <w:rPr>
          <w:rFonts w:cstheme="minorHAnsi"/>
          <w:color w:val="000000"/>
        </w:rPr>
        <w:t>neuen</w:t>
      </w:r>
      <w:r w:rsidR="00516C27">
        <w:rPr>
          <w:rFonts w:cstheme="minorHAnsi"/>
          <w:color w:val="000000"/>
        </w:rPr>
        <w:t xml:space="preserve"> Flächen nehmen Regen</w:t>
      </w:r>
      <w:r w:rsidR="008B67C6">
        <w:rPr>
          <w:rFonts w:cstheme="minorHAnsi"/>
          <w:color w:val="000000"/>
        </w:rPr>
        <w:t>w</w:t>
      </w:r>
      <w:r w:rsidR="00516C27">
        <w:rPr>
          <w:rFonts w:cstheme="minorHAnsi"/>
          <w:color w:val="000000"/>
        </w:rPr>
        <w:t xml:space="preserve">asser auf, das dort versickern kann, und spenden an sonnigen Tagen Schatten. Für Abkühlung sorgen </w:t>
      </w:r>
      <w:r w:rsidR="00D44425">
        <w:rPr>
          <w:rFonts w:cstheme="minorHAnsi"/>
          <w:color w:val="000000"/>
        </w:rPr>
        <w:t xml:space="preserve">zusätzlich </w:t>
      </w:r>
      <w:r w:rsidR="00516C27">
        <w:rPr>
          <w:rFonts w:cstheme="minorHAnsi"/>
          <w:color w:val="000000"/>
        </w:rPr>
        <w:t>Nebelstelen, die durch ihre Düsen Wasser fein verteilen.</w:t>
      </w:r>
    </w:p>
    <w:p w14:paraId="1BDDE7A4" w14:textId="77777777" w:rsidR="003813A8" w:rsidRDefault="003813A8" w:rsidP="00BD5109">
      <w:pPr>
        <w:rPr>
          <w:rFonts w:cstheme="minorHAnsi"/>
          <w:color w:val="000000"/>
        </w:rPr>
      </w:pPr>
    </w:p>
    <w:p w14:paraId="11D7277F" w14:textId="0CAA201C" w:rsidR="003813A8" w:rsidRDefault="00FB66F3" w:rsidP="00BD5109">
      <w:r>
        <w:rPr>
          <w:rFonts w:cstheme="minorHAnsi"/>
          <w:color w:val="000000"/>
        </w:rPr>
        <w:t xml:space="preserve">Zur Einweihung der neuen grünen Oase </w:t>
      </w:r>
      <w:r w:rsidR="001B55F2">
        <w:rPr>
          <w:rFonts w:cstheme="minorHAnsi"/>
          <w:color w:val="000000"/>
        </w:rPr>
        <w:t xml:space="preserve">am 10. Juni </w:t>
      </w:r>
      <w:r>
        <w:rPr>
          <w:rFonts w:cstheme="minorHAnsi"/>
          <w:color w:val="000000"/>
        </w:rPr>
        <w:t xml:space="preserve">sagt experimenta-Geschäftsführerin Prof. Dr. Bärbel Renner: </w:t>
      </w:r>
      <w:r w:rsidR="003813A8">
        <w:rPr>
          <w:rFonts w:cstheme="minorHAnsi"/>
          <w:color w:val="000000"/>
        </w:rPr>
        <w:t>„</w:t>
      </w:r>
      <w:r w:rsidR="008B67C6">
        <w:rPr>
          <w:rFonts w:cstheme="minorHAnsi"/>
          <w:color w:val="000000"/>
        </w:rPr>
        <w:t>Wir freuen uns sehr, dass wir mit der großzügigen Entsiegelung unseren Platz attraktiver gestalten konnten. Zudem können wir damit – in enger Zusammenarbeit mit der Stadt Heilbronn – einen wichtigen Meilenstein im Rahmen unserer Nachhaltigkeitsziele erreichen und für ein besseres Mikroklima sorgen</w:t>
      </w:r>
      <w:r>
        <w:rPr>
          <w:rFonts w:cstheme="minorHAnsi"/>
          <w:color w:val="000000"/>
        </w:rPr>
        <w:t>.“</w:t>
      </w:r>
    </w:p>
    <w:p w14:paraId="0A81A1A4" w14:textId="77777777" w:rsidR="00770251" w:rsidRDefault="00770251" w:rsidP="00BD5109"/>
    <w:p w14:paraId="0C7275B9" w14:textId="4BDFCB0C" w:rsidR="008B67C6" w:rsidRDefault="00DA0692" w:rsidP="009154E0">
      <w:pPr>
        <w:rPr>
          <w:rFonts w:cstheme="minorHAnsi"/>
          <w:color w:val="000000"/>
        </w:rPr>
      </w:pPr>
      <w:r>
        <w:rPr>
          <w:b/>
          <w:bCs/>
        </w:rPr>
        <w:t>Grünflächen</w:t>
      </w:r>
      <w:r w:rsidR="004D2820">
        <w:rPr>
          <w:b/>
          <w:bCs/>
        </w:rPr>
        <w:t xml:space="preserve"> sind trockenheitstolerant</w:t>
      </w:r>
      <w:r w:rsidR="004D2820">
        <w:rPr>
          <w:b/>
          <w:bCs/>
        </w:rPr>
        <w:br/>
      </w:r>
      <w:r w:rsidR="00A233CD">
        <w:rPr>
          <w:rFonts w:cstheme="minorHAnsi"/>
          <w:color w:val="000000"/>
        </w:rPr>
        <w:t xml:space="preserve">Heilbronns Oberbürgermeister Harry Mergel </w:t>
      </w:r>
      <w:r w:rsidR="00392A6C">
        <w:rPr>
          <w:rFonts w:cstheme="minorHAnsi"/>
          <w:color w:val="000000"/>
        </w:rPr>
        <w:t>lobt die gelungene</w:t>
      </w:r>
      <w:r w:rsidR="00A233CD">
        <w:rPr>
          <w:rFonts w:cstheme="minorHAnsi"/>
          <w:color w:val="000000"/>
        </w:rPr>
        <w:t xml:space="preserve"> Neugestaltung des Platzes: „</w:t>
      </w:r>
      <w:r w:rsidR="00A233CD" w:rsidRPr="00A233CD">
        <w:rPr>
          <w:rFonts w:cstheme="minorHAnsi"/>
          <w:color w:val="000000"/>
        </w:rPr>
        <w:t>Die elf Grüninseln mit Schattenflächen, kühlenden Pflanzen, Nebeldüsen und Versickerungsflächen sind ein weiteres herausragendes Beispiel, wie Stadtentwicklung neue Wohlfühlorte schaffen kann – auch für heiße Sommertage. Heilbronn hat hier am Experimenta-Platz wieder ein gutes Stück an urbaner Aufenthaltsqualität dazugewonnen.</w:t>
      </w:r>
      <w:r w:rsidR="00A233CD">
        <w:rPr>
          <w:rFonts w:cstheme="minorHAnsi"/>
          <w:color w:val="000000"/>
        </w:rPr>
        <w:t>“</w:t>
      </w:r>
    </w:p>
    <w:p w14:paraId="5B2E7350" w14:textId="77777777" w:rsidR="008B67C6" w:rsidRDefault="008B67C6" w:rsidP="009154E0">
      <w:pPr>
        <w:rPr>
          <w:rFonts w:cstheme="minorHAnsi"/>
          <w:color w:val="000000"/>
        </w:rPr>
      </w:pPr>
    </w:p>
    <w:p w14:paraId="4320540D" w14:textId="10EDC385" w:rsidR="00952DE3" w:rsidRDefault="00DA0692" w:rsidP="009154E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Zeiten des Klimawandels nimmt die </w:t>
      </w:r>
      <w:r w:rsidR="00FB66F3">
        <w:rPr>
          <w:rFonts w:cstheme="minorHAnsi"/>
          <w:color w:val="000000"/>
        </w:rPr>
        <w:t xml:space="preserve">Bedeutung von Grünflächen </w:t>
      </w:r>
      <w:r w:rsidR="001B55F2">
        <w:rPr>
          <w:rFonts w:cstheme="minorHAnsi"/>
          <w:color w:val="000000"/>
        </w:rPr>
        <w:t>für das Klimaman</w:t>
      </w:r>
      <w:r w:rsidR="00975815">
        <w:rPr>
          <w:rFonts w:cstheme="minorHAnsi"/>
          <w:color w:val="000000"/>
        </w:rPr>
        <w:t>a</w:t>
      </w:r>
      <w:r w:rsidR="001B55F2">
        <w:rPr>
          <w:rFonts w:cstheme="minorHAnsi"/>
          <w:color w:val="000000"/>
        </w:rPr>
        <w:t>gement</w:t>
      </w:r>
      <w:r w:rsidR="000167E7">
        <w:rPr>
          <w:rFonts w:cstheme="minorHAnsi"/>
          <w:color w:val="000000"/>
        </w:rPr>
        <w:t xml:space="preserve"> </w:t>
      </w:r>
      <w:r w:rsidR="00FB66F3">
        <w:rPr>
          <w:rFonts w:cstheme="minorHAnsi"/>
          <w:color w:val="000000"/>
        </w:rPr>
        <w:t xml:space="preserve">in den Städten </w:t>
      </w:r>
      <w:r>
        <w:rPr>
          <w:rFonts w:cstheme="minorHAnsi"/>
          <w:color w:val="000000"/>
        </w:rPr>
        <w:t xml:space="preserve">zu. Gefragt sind resiliente Grünflächen, die sich unterschiedlichen Bedingungen </w:t>
      </w:r>
      <w:r w:rsidR="000167E7">
        <w:rPr>
          <w:rFonts w:cstheme="minorHAnsi"/>
          <w:color w:val="000000"/>
        </w:rPr>
        <w:t>und extremen Wetterereignissen anpassen können. H</w:t>
      </w:r>
      <w:r w:rsidR="004D2820" w:rsidRPr="004D2820">
        <w:rPr>
          <w:rFonts w:cstheme="minorHAnsi"/>
          <w:color w:val="000000"/>
        </w:rPr>
        <w:t xml:space="preserve">itzetolerante Pflanzen und effiziente Bewässerung unterstützen </w:t>
      </w:r>
      <w:r w:rsidR="000167E7">
        <w:rPr>
          <w:rFonts w:cstheme="minorHAnsi"/>
          <w:color w:val="000000"/>
        </w:rPr>
        <w:t xml:space="preserve">dabei </w:t>
      </w:r>
      <w:r w:rsidR="004D2820" w:rsidRPr="004D2820">
        <w:rPr>
          <w:rFonts w:cstheme="minorHAnsi"/>
          <w:color w:val="000000"/>
        </w:rPr>
        <w:t>ein starkes Ökosystem</w:t>
      </w:r>
      <w:r w:rsidR="000167E7">
        <w:rPr>
          <w:rFonts w:cstheme="minorHAnsi"/>
          <w:color w:val="000000"/>
        </w:rPr>
        <w:t>.</w:t>
      </w:r>
    </w:p>
    <w:p w14:paraId="20580929" w14:textId="77777777" w:rsidR="00277EBF" w:rsidRDefault="00277EBF" w:rsidP="009154E0">
      <w:pPr>
        <w:rPr>
          <w:rFonts w:cstheme="minorHAnsi"/>
          <w:color w:val="000000"/>
        </w:rPr>
      </w:pPr>
    </w:p>
    <w:p w14:paraId="49CF75DB" w14:textId="5304FA44" w:rsidR="001B55F2" w:rsidRDefault="00277EBF" w:rsidP="009154E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Bei der klimagerechten Bepflanzung de</w:t>
      </w:r>
      <w:r w:rsidR="001B55F2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 xml:space="preserve"> Experimenta-Platzes kommen sogenannte Zukunftsbäume wie d</w:t>
      </w:r>
      <w:r w:rsidR="001B55F2">
        <w:rPr>
          <w:rFonts w:cstheme="minorHAnsi"/>
          <w:color w:val="000000"/>
        </w:rPr>
        <w:t>ie Mehlbeere,</w:t>
      </w:r>
      <w:r>
        <w:rPr>
          <w:rFonts w:cstheme="minorHAnsi"/>
          <w:color w:val="000000"/>
        </w:rPr>
        <w:t xml:space="preserve"> „Baum des Jahres 2024“, oder Waldkiefer, Himalaya-Birke, </w:t>
      </w:r>
      <w:proofErr w:type="spellStart"/>
      <w:r>
        <w:rPr>
          <w:rFonts w:cstheme="minorHAnsi"/>
          <w:color w:val="000000"/>
        </w:rPr>
        <w:t>Rotahorn</w:t>
      </w:r>
      <w:proofErr w:type="spellEnd"/>
      <w:r>
        <w:rPr>
          <w:rFonts w:cstheme="minorHAnsi"/>
          <w:color w:val="000000"/>
        </w:rPr>
        <w:t xml:space="preserve"> und Zerreiche zum Einsatz</w:t>
      </w:r>
      <w:r w:rsidR="002B3574">
        <w:rPr>
          <w:rFonts w:cstheme="minorHAnsi"/>
          <w:color w:val="000000"/>
        </w:rPr>
        <w:t>. Sträucher wie die immergrüne Duftblüte und die Felsenbirne ergänzen die Pflanzinseln.</w:t>
      </w:r>
      <w:r w:rsidR="001B55F2">
        <w:rPr>
          <w:rFonts w:cstheme="minorHAnsi"/>
          <w:color w:val="000000"/>
        </w:rPr>
        <w:t xml:space="preserve"> Die größte Grüninsel umfasst rund 190 Quadratmeter, die kleineren sind zwischen 25 und 80 Quadratmeter groß. </w:t>
      </w:r>
    </w:p>
    <w:p w14:paraId="53864B02" w14:textId="77777777" w:rsidR="008B67C6" w:rsidRDefault="008B67C6" w:rsidP="009154E0">
      <w:pPr>
        <w:rPr>
          <w:rFonts w:cstheme="minorHAnsi"/>
          <w:color w:val="000000"/>
        </w:rPr>
      </w:pPr>
    </w:p>
    <w:p w14:paraId="5B009211" w14:textId="06EA8479" w:rsidR="00277EBF" w:rsidRDefault="00001A6E" w:rsidP="009154E0">
      <w:pPr>
        <w:rPr>
          <w:rFonts w:cstheme="minorHAnsi"/>
          <w:color w:val="000000"/>
        </w:rPr>
      </w:pPr>
      <w:r w:rsidRPr="00001A6E">
        <w:rPr>
          <w:rFonts w:cstheme="minorHAnsi"/>
          <w:b/>
          <w:bCs/>
          <w:color w:val="000000"/>
        </w:rPr>
        <w:t>Kompensation für KI-Pavillon</w:t>
      </w:r>
      <w:r>
        <w:rPr>
          <w:rFonts w:cstheme="minorHAnsi"/>
          <w:color w:val="000000"/>
        </w:rPr>
        <w:br/>
      </w:r>
      <w:r w:rsidR="001B55F2">
        <w:rPr>
          <w:rFonts w:cstheme="minorHAnsi"/>
          <w:color w:val="000000"/>
        </w:rPr>
        <w:t xml:space="preserve">Die Umgestaltung des Experimenta-Platzes bildet einen wichtigen stadtklimatischen Ausgleich </w:t>
      </w:r>
      <w:r>
        <w:rPr>
          <w:rFonts w:cstheme="minorHAnsi"/>
          <w:color w:val="000000"/>
        </w:rPr>
        <w:t xml:space="preserve">und dient </w:t>
      </w:r>
      <w:r w:rsidR="008B67C6">
        <w:rPr>
          <w:rFonts w:cstheme="minorHAnsi"/>
          <w:color w:val="000000"/>
        </w:rPr>
        <w:t>unter anderem auch</w:t>
      </w:r>
      <w:r>
        <w:rPr>
          <w:rFonts w:cstheme="minorHAnsi"/>
          <w:color w:val="000000"/>
        </w:rPr>
        <w:t xml:space="preserve"> als Kompensation für den am 23. April eröffneten KI-Pavillon. Das t</w:t>
      </w:r>
      <w:r w:rsidR="00975815">
        <w:rPr>
          <w:rFonts w:cstheme="minorHAnsi"/>
          <w:color w:val="000000"/>
        </w:rPr>
        <w:t>emporäre Holzgebäude liegt direkt an der Hagenbucherbrücke in Nachbarschaft zu</w:t>
      </w:r>
      <w:r w:rsidR="008B67C6">
        <w:rPr>
          <w:rFonts w:cstheme="minorHAnsi"/>
          <w:color w:val="000000"/>
        </w:rPr>
        <w:t xml:space="preserve"> den beiden </w:t>
      </w:r>
      <w:r w:rsidR="00975815">
        <w:rPr>
          <w:rFonts w:cstheme="minorHAnsi"/>
          <w:color w:val="000000"/>
        </w:rPr>
        <w:t>experimenta-</w:t>
      </w:r>
      <w:r w:rsidR="008B67C6">
        <w:rPr>
          <w:rFonts w:cstheme="minorHAnsi"/>
          <w:color w:val="000000"/>
        </w:rPr>
        <w:t>Gebäuden</w:t>
      </w:r>
      <w:r w:rsidR="00975815">
        <w:rPr>
          <w:rFonts w:cstheme="minorHAnsi"/>
          <w:color w:val="000000"/>
        </w:rPr>
        <w:t>. Der 180 Quadratmeter große KI-Pavillon möchte die Öffentlichkeit</w:t>
      </w:r>
      <w:r w:rsidR="00196CC0">
        <w:rPr>
          <w:rFonts w:cstheme="minorHAnsi"/>
          <w:color w:val="000000"/>
        </w:rPr>
        <w:t xml:space="preserve"> </w:t>
      </w:r>
      <w:r w:rsidR="00003F61">
        <w:rPr>
          <w:rFonts w:cstheme="minorHAnsi"/>
          <w:color w:val="000000"/>
        </w:rPr>
        <w:t>wi</w:t>
      </w:r>
      <w:r w:rsidR="00196CC0">
        <w:rPr>
          <w:rFonts w:cstheme="minorHAnsi"/>
          <w:color w:val="000000"/>
        </w:rPr>
        <w:t xml:space="preserve">e </w:t>
      </w:r>
      <w:r w:rsidR="00975815">
        <w:rPr>
          <w:rFonts w:cstheme="minorHAnsi"/>
          <w:color w:val="000000"/>
        </w:rPr>
        <w:t>auch Schulklassen für das zukunftsweisende Thema sensibilisieren – anschaulich, verständlich und mit spielerischen Elementen, die den Zugang erleichtern.</w:t>
      </w:r>
    </w:p>
    <w:p w14:paraId="4E295A49" w14:textId="77777777" w:rsidR="00865A28" w:rsidRDefault="00865A28" w:rsidP="00BD5109">
      <w:pPr>
        <w:rPr>
          <w:rFonts w:eastAsia="Times New Roman"/>
          <w:color w:val="252525"/>
          <w:lang w:eastAsia="de-DE"/>
        </w:rPr>
      </w:pPr>
    </w:p>
    <w:p w14:paraId="71F95BC8" w14:textId="77777777" w:rsidR="00A66973" w:rsidRDefault="00A66973" w:rsidP="00827711">
      <w:pPr>
        <w:rPr>
          <w:rFonts w:cstheme="minorHAnsi"/>
          <w:color w:val="000000"/>
        </w:rPr>
      </w:pPr>
    </w:p>
    <w:p w14:paraId="50A7EB55" w14:textId="46A7225F" w:rsidR="00470E15" w:rsidRDefault="00D95B2B" w:rsidP="00AD52A6">
      <w:pPr>
        <w:shd w:val="clear" w:color="auto" w:fill="FFFFFF"/>
        <w:textAlignment w:val="baseline"/>
        <w:rPr>
          <w:b/>
          <w:sz w:val="18"/>
          <w:szCs w:val="18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389EF34C" w14:textId="77777777" w:rsidR="009A49DE" w:rsidRDefault="009A49DE" w:rsidP="00AD52A6">
      <w:pPr>
        <w:shd w:val="clear" w:color="auto" w:fill="FFFFFF"/>
        <w:textAlignment w:val="baseline"/>
        <w:rPr>
          <w:b/>
          <w:sz w:val="18"/>
          <w:szCs w:val="18"/>
        </w:rPr>
      </w:pPr>
    </w:p>
    <w:p w14:paraId="241A64E3" w14:textId="2A214487" w:rsidR="009A49DE" w:rsidRPr="00AD52A6" w:rsidRDefault="009A49DE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>
        <w:rPr>
          <w:b/>
          <w:sz w:val="18"/>
          <w:szCs w:val="18"/>
        </w:rPr>
        <w:t>experimenta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Stadt Heilbronn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4E57949" w14:textId="490CDB61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="009A49DE">
        <w:rPr>
          <w:sz w:val="18"/>
          <w:szCs w:val="18"/>
        </w:rPr>
        <w:tab/>
        <w:t>Suse Bucher-Pinell</w:t>
      </w:r>
      <w:r w:rsidRPr="00872F14">
        <w:rPr>
          <w:sz w:val="18"/>
          <w:szCs w:val="18"/>
        </w:rPr>
        <w:tab/>
      </w:r>
    </w:p>
    <w:p w14:paraId="526AC8F3" w14:textId="2CC99240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  <w:r w:rsidR="009A49DE">
        <w:rPr>
          <w:sz w:val="18"/>
          <w:szCs w:val="18"/>
        </w:rPr>
        <w:tab/>
        <w:t>Pressesprecherin</w:t>
      </w:r>
    </w:p>
    <w:p w14:paraId="1A69EBFB" w14:textId="71837B3E" w:rsidR="009A49DE" w:rsidRPr="00872F14" w:rsidRDefault="00537DF8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  <w:r w:rsidR="009A49DE">
        <w:rPr>
          <w:sz w:val="18"/>
          <w:szCs w:val="18"/>
        </w:rPr>
        <w:tab/>
        <w:t>suse.bucher-pinell@heilbronn.de</w:t>
      </w:r>
    </w:p>
    <w:p w14:paraId="29B651D5" w14:textId="338884E5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  <w:r w:rsidR="009A49DE">
        <w:rPr>
          <w:sz w:val="18"/>
          <w:szCs w:val="18"/>
        </w:rPr>
        <w:tab/>
      </w:r>
      <w:r w:rsidR="009A49DE">
        <w:rPr>
          <w:sz w:val="18"/>
          <w:szCs w:val="18"/>
        </w:rPr>
        <w:tab/>
        <w:t>Tel. 07131.56-2288</w:t>
      </w:r>
    </w:p>
    <w:sectPr w:rsidR="00470E15" w:rsidSect="009C49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D8E3" w14:textId="77777777" w:rsidR="009C4997" w:rsidRDefault="009C4997" w:rsidP="000E6B57">
      <w:r>
        <w:separator/>
      </w:r>
    </w:p>
  </w:endnote>
  <w:endnote w:type="continuationSeparator" w:id="0">
    <w:p w14:paraId="5F361A30" w14:textId="77777777" w:rsidR="009C4997" w:rsidRDefault="009C4997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D4E7E8E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56185D">
                    <w:rPr>
                      <w:rFonts w:ascii="DINOT" w:eastAsia="DINOT" w:hAnsi="DINOT" w:cs="Times New Roman"/>
                      <w:sz w:val="17"/>
                      <w:szCs w:val="17"/>
                    </w:rPr>
                    <w:t>Klimawirksame Bepflanzung auf dem Experimenta-Platz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6-10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074E06">
                    <w:rPr>
                      <w:rFonts w:ascii="DINOT" w:eastAsia="DINOT" w:hAnsi="DINOT" w:cs="Times New Roman"/>
                      <w:sz w:val="17"/>
                      <w:szCs w:val="17"/>
                    </w:rPr>
                    <w:t>10.06.2024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537DF8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20A8" w14:textId="77777777" w:rsidR="009C4997" w:rsidRDefault="009C4997" w:rsidP="000E6B57">
      <w:r>
        <w:separator/>
      </w:r>
    </w:p>
  </w:footnote>
  <w:footnote w:type="continuationSeparator" w:id="0">
    <w:p w14:paraId="3E9735CA" w14:textId="77777777" w:rsidR="009C4997" w:rsidRDefault="009C4997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1A6E"/>
    <w:rsid w:val="00002058"/>
    <w:rsid w:val="00003969"/>
    <w:rsid w:val="00003F61"/>
    <w:rsid w:val="00007DEC"/>
    <w:rsid w:val="000100FF"/>
    <w:rsid w:val="00016405"/>
    <w:rsid w:val="000167E7"/>
    <w:rsid w:val="00022302"/>
    <w:rsid w:val="00025BEA"/>
    <w:rsid w:val="00026563"/>
    <w:rsid w:val="00026BF0"/>
    <w:rsid w:val="000340CC"/>
    <w:rsid w:val="0003751E"/>
    <w:rsid w:val="00040B75"/>
    <w:rsid w:val="00040C63"/>
    <w:rsid w:val="00043199"/>
    <w:rsid w:val="00043DEA"/>
    <w:rsid w:val="000447C3"/>
    <w:rsid w:val="00047C2F"/>
    <w:rsid w:val="00051C93"/>
    <w:rsid w:val="0005256E"/>
    <w:rsid w:val="00052EA3"/>
    <w:rsid w:val="00054C2F"/>
    <w:rsid w:val="00056B9B"/>
    <w:rsid w:val="000577A4"/>
    <w:rsid w:val="00061107"/>
    <w:rsid w:val="00061B96"/>
    <w:rsid w:val="00062932"/>
    <w:rsid w:val="00067FAD"/>
    <w:rsid w:val="000714D9"/>
    <w:rsid w:val="00072890"/>
    <w:rsid w:val="00074CB1"/>
    <w:rsid w:val="00074E06"/>
    <w:rsid w:val="00075B16"/>
    <w:rsid w:val="00076FB1"/>
    <w:rsid w:val="00082E23"/>
    <w:rsid w:val="00083AE8"/>
    <w:rsid w:val="00084AF4"/>
    <w:rsid w:val="00084E94"/>
    <w:rsid w:val="00087B25"/>
    <w:rsid w:val="00087D5B"/>
    <w:rsid w:val="000A2348"/>
    <w:rsid w:val="000A4FC2"/>
    <w:rsid w:val="000B2986"/>
    <w:rsid w:val="000B2F41"/>
    <w:rsid w:val="000B4AD2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49A5"/>
    <w:rsid w:val="000F5850"/>
    <w:rsid w:val="000F7183"/>
    <w:rsid w:val="000F7802"/>
    <w:rsid w:val="00101723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748E"/>
    <w:rsid w:val="00137A3D"/>
    <w:rsid w:val="00140161"/>
    <w:rsid w:val="0014099A"/>
    <w:rsid w:val="00142BFF"/>
    <w:rsid w:val="0014779C"/>
    <w:rsid w:val="00150EDF"/>
    <w:rsid w:val="00151150"/>
    <w:rsid w:val="00154B54"/>
    <w:rsid w:val="00154D30"/>
    <w:rsid w:val="001570B7"/>
    <w:rsid w:val="0016090E"/>
    <w:rsid w:val="00165498"/>
    <w:rsid w:val="0017003B"/>
    <w:rsid w:val="00173F5B"/>
    <w:rsid w:val="001842F7"/>
    <w:rsid w:val="00184B92"/>
    <w:rsid w:val="0018579B"/>
    <w:rsid w:val="0018647F"/>
    <w:rsid w:val="00186A59"/>
    <w:rsid w:val="00190BD5"/>
    <w:rsid w:val="001938DB"/>
    <w:rsid w:val="00196CC0"/>
    <w:rsid w:val="001970C3"/>
    <w:rsid w:val="001A722C"/>
    <w:rsid w:val="001B0969"/>
    <w:rsid w:val="001B1F43"/>
    <w:rsid w:val="001B2639"/>
    <w:rsid w:val="001B4344"/>
    <w:rsid w:val="001B4C1E"/>
    <w:rsid w:val="001B55F2"/>
    <w:rsid w:val="001B710E"/>
    <w:rsid w:val="001B7DDB"/>
    <w:rsid w:val="001D0802"/>
    <w:rsid w:val="001D1867"/>
    <w:rsid w:val="001E52F6"/>
    <w:rsid w:val="001F1E89"/>
    <w:rsid w:val="001F27AD"/>
    <w:rsid w:val="001F43C0"/>
    <w:rsid w:val="001F57C4"/>
    <w:rsid w:val="00201281"/>
    <w:rsid w:val="00204460"/>
    <w:rsid w:val="0020522E"/>
    <w:rsid w:val="00205C00"/>
    <w:rsid w:val="00210E1C"/>
    <w:rsid w:val="00211185"/>
    <w:rsid w:val="00211DEA"/>
    <w:rsid w:val="00212389"/>
    <w:rsid w:val="0022191B"/>
    <w:rsid w:val="00221A7F"/>
    <w:rsid w:val="002224BE"/>
    <w:rsid w:val="0022467E"/>
    <w:rsid w:val="00225474"/>
    <w:rsid w:val="00225B9B"/>
    <w:rsid w:val="00227342"/>
    <w:rsid w:val="002301F8"/>
    <w:rsid w:val="00237A6F"/>
    <w:rsid w:val="0024355A"/>
    <w:rsid w:val="00245655"/>
    <w:rsid w:val="00246E20"/>
    <w:rsid w:val="00253C32"/>
    <w:rsid w:val="002547EE"/>
    <w:rsid w:val="002558AB"/>
    <w:rsid w:val="00256E2A"/>
    <w:rsid w:val="002606E7"/>
    <w:rsid w:val="002608A5"/>
    <w:rsid w:val="002637E2"/>
    <w:rsid w:val="002657E3"/>
    <w:rsid w:val="00267574"/>
    <w:rsid w:val="00272576"/>
    <w:rsid w:val="00273336"/>
    <w:rsid w:val="00273EE7"/>
    <w:rsid w:val="00275ECA"/>
    <w:rsid w:val="00277EBF"/>
    <w:rsid w:val="002852E3"/>
    <w:rsid w:val="00287ED1"/>
    <w:rsid w:val="00292962"/>
    <w:rsid w:val="002A06D5"/>
    <w:rsid w:val="002A2D02"/>
    <w:rsid w:val="002A3852"/>
    <w:rsid w:val="002A439B"/>
    <w:rsid w:val="002A4E0B"/>
    <w:rsid w:val="002A562D"/>
    <w:rsid w:val="002B13C1"/>
    <w:rsid w:val="002B1CB9"/>
    <w:rsid w:val="002B24A3"/>
    <w:rsid w:val="002B29DE"/>
    <w:rsid w:val="002B300B"/>
    <w:rsid w:val="002B3574"/>
    <w:rsid w:val="002B3BF7"/>
    <w:rsid w:val="002B450D"/>
    <w:rsid w:val="002B5086"/>
    <w:rsid w:val="002B525F"/>
    <w:rsid w:val="002B7C5B"/>
    <w:rsid w:val="002C39F8"/>
    <w:rsid w:val="002C51F4"/>
    <w:rsid w:val="002D2FC3"/>
    <w:rsid w:val="002D52E0"/>
    <w:rsid w:val="002E1552"/>
    <w:rsid w:val="002E3B01"/>
    <w:rsid w:val="002E3D42"/>
    <w:rsid w:val="002E4720"/>
    <w:rsid w:val="002E5A55"/>
    <w:rsid w:val="002E65FD"/>
    <w:rsid w:val="002F519D"/>
    <w:rsid w:val="002F5762"/>
    <w:rsid w:val="002F7FCB"/>
    <w:rsid w:val="00303EFE"/>
    <w:rsid w:val="0030504A"/>
    <w:rsid w:val="00313EBC"/>
    <w:rsid w:val="0032131B"/>
    <w:rsid w:val="003253F7"/>
    <w:rsid w:val="003318DA"/>
    <w:rsid w:val="003327E4"/>
    <w:rsid w:val="0033287D"/>
    <w:rsid w:val="003351D6"/>
    <w:rsid w:val="003368FD"/>
    <w:rsid w:val="00337CC0"/>
    <w:rsid w:val="00340E65"/>
    <w:rsid w:val="00341CBA"/>
    <w:rsid w:val="00342093"/>
    <w:rsid w:val="00345560"/>
    <w:rsid w:val="00347F5B"/>
    <w:rsid w:val="003513F1"/>
    <w:rsid w:val="00351EC2"/>
    <w:rsid w:val="00351F66"/>
    <w:rsid w:val="00352898"/>
    <w:rsid w:val="00354F39"/>
    <w:rsid w:val="00355376"/>
    <w:rsid w:val="00355C8B"/>
    <w:rsid w:val="0035664D"/>
    <w:rsid w:val="00357550"/>
    <w:rsid w:val="003616A4"/>
    <w:rsid w:val="00362E5B"/>
    <w:rsid w:val="00372F07"/>
    <w:rsid w:val="00373881"/>
    <w:rsid w:val="0037420B"/>
    <w:rsid w:val="00376778"/>
    <w:rsid w:val="00376892"/>
    <w:rsid w:val="003805CF"/>
    <w:rsid w:val="003813A8"/>
    <w:rsid w:val="0038518B"/>
    <w:rsid w:val="003929B7"/>
    <w:rsid w:val="00392A6C"/>
    <w:rsid w:val="00393192"/>
    <w:rsid w:val="003A15B6"/>
    <w:rsid w:val="003B0D91"/>
    <w:rsid w:val="003C1237"/>
    <w:rsid w:val="003C3F7E"/>
    <w:rsid w:val="003C4105"/>
    <w:rsid w:val="003D029C"/>
    <w:rsid w:val="003D308A"/>
    <w:rsid w:val="003D461E"/>
    <w:rsid w:val="003E05C4"/>
    <w:rsid w:val="003E183D"/>
    <w:rsid w:val="003E65CE"/>
    <w:rsid w:val="003E6F12"/>
    <w:rsid w:val="003F2BAD"/>
    <w:rsid w:val="003F3227"/>
    <w:rsid w:val="003F3B76"/>
    <w:rsid w:val="003F43FE"/>
    <w:rsid w:val="003F466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75F"/>
    <w:rsid w:val="0042583B"/>
    <w:rsid w:val="0043252A"/>
    <w:rsid w:val="00434076"/>
    <w:rsid w:val="004357C9"/>
    <w:rsid w:val="004375C2"/>
    <w:rsid w:val="00437621"/>
    <w:rsid w:val="004378C4"/>
    <w:rsid w:val="00442447"/>
    <w:rsid w:val="00442515"/>
    <w:rsid w:val="00443290"/>
    <w:rsid w:val="004459D5"/>
    <w:rsid w:val="00447645"/>
    <w:rsid w:val="004476E7"/>
    <w:rsid w:val="00450665"/>
    <w:rsid w:val="0045125F"/>
    <w:rsid w:val="00453AA5"/>
    <w:rsid w:val="00454462"/>
    <w:rsid w:val="0045757E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777AC"/>
    <w:rsid w:val="0048114A"/>
    <w:rsid w:val="00481D18"/>
    <w:rsid w:val="004839CB"/>
    <w:rsid w:val="00485F40"/>
    <w:rsid w:val="00486C50"/>
    <w:rsid w:val="00493DE0"/>
    <w:rsid w:val="004976A4"/>
    <w:rsid w:val="004A2229"/>
    <w:rsid w:val="004A3D70"/>
    <w:rsid w:val="004A5F50"/>
    <w:rsid w:val="004A7956"/>
    <w:rsid w:val="004B4778"/>
    <w:rsid w:val="004B4EDE"/>
    <w:rsid w:val="004B5AFD"/>
    <w:rsid w:val="004C16C9"/>
    <w:rsid w:val="004C3858"/>
    <w:rsid w:val="004C6959"/>
    <w:rsid w:val="004D1F82"/>
    <w:rsid w:val="004D2820"/>
    <w:rsid w:val="004D4927"/>
    <w:rsid w:val="004D51D7"/>
    <w:rsid w:val="004D5282"/>
    <w:rsid w:val="004D6CCE"/>
    <w:rsid w:val="004E3316"/>
    <w:rsid w:val="004E60B9"/>
    <w:rsid w:val="004E6A88"/>
    <w:rsid w:val="004F5D43"/>
    <w:rsid w:val="004F67CD"/>
    <w:rsid w:val="00500346"/>
    <w:rsid w:val="005010B5"/>
    <w:rsid w:val="005017F3"/>
    <w:rsid w:val="00503056"/>
    <w:rsid w:val="00503EC1"/>
    <w:rsid w:val="00510D84"/>
    <w:rsid w:val="0051225A"/>
    <w:rsid w:val="00516C27"/>
    <w:rsid w:val="00516E45"/>
    <w:rsid w:val="005253A4"/>
    <w:rsid w:val="005260DF"/>
    <w:rsid w:val="00526732"/>
    <w:rsid w:val="00526751"/>
    <w:rsid w:val="00533A45"/>
    <w:rsid w:val="00536EB7"/>
    <w:rsid w:val="00537A0B"/>
    <w:rsid w:val="00537A37"/>
    <w:rsid w:val="00537DF8"/>
    <w:rsid w:val="00544BDC"/>
    <w:rsid w:val="00551F55"/>
    <w:rsid w:val="005531B6"/>
    <w:rsid w:val="00553E68"/>
    <w:rsid w:val="00555A3D"/>
    <w:rsid w:val="0056111B"/>
    <w:rsid w:val="0056185D"/>
    <w:rsid w:val="005645E7"/>
    <w:rsid w:val="005727C2"/>
    <w:rsid w:val="00572822"/>
    <w:rsid w:val="005738C7"/>
    <w:rsid w:val="00576AA0"/>
    <w:rsid w:val="00576D44"/>
    <w:rsid w:val="00581DF6"/>
    <w:rsid w:val="0058248B"/>
    <w:rsid w:val="0058286F"/>
    <w:rsid w:val="00582E68"/>
    <w:rsid w:val="00584692"/>
    <w:rsid w:val="00586D3C"/>
    <w:rsid w:val="00590AA1"/>
    <w:rsid w:val="00591934"/>
    <w:rsid w:val="0059497D"/>
    <w:rsid w:val="00594CD2"/>
    <w:rsid w:val="005973E2"/>
    <w:rsid w:val="005975E9"/>
    <w:rsid w:val="005A07D2"/>
    <w:rsid w:val="005A0CED"/>
    <w:rsid w:val="005A349C"/>
    <w:rsid w:val="005A6187"/>
    <w:rsid w:val="005A6B60"/>
    <w:rsid w:val="005B4BD8"/>
    <w:rsid w:val="005C055B"/>
    <w:rsid w:val="005C11B0"/>
    <w:rsid w:val="005C71CD"/>
    <w:rsid w:val="005D6611"/>
    <w:rsid w:val="005D6B8E"/>
    <w:rsid w:val="005D6F62"/>
    <w:rsid w:val="005E3F14"/>
    <w:rsid w:val="005E5FE7"/>
    <w:rsid w:val="005F1A08"/>
    <w:rsid w:val="005F3B0F"/>
    <w:rsid w:val="005F42C1"/>
    <w:rsid w:val="005F589B"/>
    <w:rsid w:val="005F72BD"/>
    <w:rsid w:val="006007BA"/>
    <w:rsid w:val="006013C6"/>
    <w:rsid w:val="006123F9"/>
    <w:rsid w:val="00615661"/>
    <w:rsid w:val="00617E91"/>
    <w:rsid w:val="0062531E"/>
    <w:rsid w:val="00625A11"/>
    <w:rsid w:val="00627937"/>
    <w:rsid w:val="00636DA1"/>
    <w:rsid w:val="00642FDC"/>
    <w:rsid w:val="00644F54"/>
    <w:rsid w:val="00650EB3"/>
    <w:rsid w:val="00651329"/>
    <w:rsid w:val="006514C6"/>
    <w:rsid w:val="00651979"/>
    <w:rsid w:val="00651BE4"/>
    <w:rsid w:val="00651DA4"/>
    <w:rsid w:val="00653D06"/>
    <w:rsid w:val="00660737"/>
    <w:rsid w:val="006654F6"/>
    <w:rsid w:val="0067526D"/>
    <w:rsid w:val="00676DAF"/>
    <w:rsid w:val="00677643"/>
    <w:rsid w:val="0068031B"/>
    <w:rsid w:val="00680522"/>
    <w:rsid w:val="006808B6"/>
    <w:rsid w:val="00681C08"/>
    <w:rsid w:val="00684154"/>
    <w:rsid w:val="00685C4D"/>
    <w:rsid w:val="006872A0"/>
    <w:rsid w:val="00690B58"/>
    <w:rsid w:val="00694F0B"/>
    <w:rsid w:val="006A050E"/>
    <w:rsid w:val="006A1162"/>
    <w:rsid w:val="006A25D1"/>
    <w:rsid w:val="006A2BF5"/>
    <w:rsid w:val="006A416F"/>
    <w:rsid w:val="006A5D77"/>
    <w:rsid w:val="006A692D"/>
    <w:rsid w:val="006A7369"/>
    <w:rsid w:val="006B0F59"/>
    <w:rsid w:val="006B1BFA"/>
    <w:rsid w:val="006B21A8"/>
    <w:rsid w:val="006B5098"/>
    <w:rsid w:val="006C2B2B"/>
    <w:rsid w:val="006C59B4"/>
    <w:rsid w:val="006C5C08"/>
    <w:rsid w:val="006D36E6"/>
    <w:rsid w:val="006E008E"/>
    <w:rsid w:val="006E2FAB"/>
    <w:rsid w:val="006F01F3"/>
    <w:rsid w:val="006F32DC"/>
    <w:rsid w:val="006F6174"/>
    <w:rsid w:val="006F628D"/>
    <w:rsid w:val="006F65DA"/>
    <w:rsid w:val="0070005C"/>
    <w:rsid w:val="00700CBF"/>
    <w:rsid w:val="00701706"/>
    <w:rsid w:val="00703A71"/>
    <w:rsid w:val="00713D7D"/>
    <w:rsid w:val="00714438"/>
    <w:rsid w:val="0071488F"/>
    <w:rsid w:val="007148A0"/>
    <w:rsid w:val="007149EE"/>
    <w:rsid w:val="00715B44"/>
    <w:rsid w:val="007217E9"/>
    <w:rsid w:val="00723583"/>
    <w:rsid w:val="0072624C"/>
    <w:rsid w:val="00726CBF"/>
    <w:rsid w:val="00734159"/>
    <w:rsid w:val="00734A90"/>
    <w:rsid w:val="00736C74"/>
    <w:rsid w:val="00736D15"/>
    <w:rsid w:val="00737EFB"/>
    <w:rsid w:val="0074019C"/>
    <w:rsid w:val="00741882"/>
    <w:rsid w:val="00743210"/>
    <w:rsid w:val="00743F51"/>
    <w:rsid w:val="00750622"/>
    <w:rsid w:val="00750A93"/>
    <w:rsid w:val="007513E4"/>
    <w:rsid w:val="00751A21"/>
    <w:rsid w:val="00755478"/>
    <w:rsid w:val="00756F4E"/>
    <w:rsid w:val="00760AFC"/>
    <w:rsid w:val="007616D3"/>
    <w:rsid w:val="00764146"/>
    <w:rsid w:val="00765543"/>
    <w:rsid w:val="0076678E"/>
    <w:rsid w:val="00770251"/>
    <w:rsid w:val="007747E6"/>
    <w:rsid w:val="00774D78"/>
    <w:rsid w:val="00776D9E"/>
    <w:rsid w:val="0078328E"/>
    <w:rsid w:val="00786218"/>
    <w:rsid w:val="0078782B"/>
    <w:rsid w:val="00790196"/>
    <w:rsid w:val="00790823"/>
    <w:rsid w:val="00793641"/>
    <w:rsid w:val="00794252"/>
    <w:rsid w:val="00795D1E"/>
    <w:rsid w:val="00797E11"/>
    <w:rsid w:val="007A05BD"/>
    <w:rsid w:val="007A1ACA"/>
    <w:rsid w:val="007A2B5A"/>
    <w:rsid w:val="007B14AB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D41C9"/>
    <w:rsid w:val="007D5BE4"/>
    <w:rsid w:val="007D65F3"/>
    <w:rsid w:val="007E0A63"/>
    <w:rsid w:val="007E35BB"/>
    <w:rsid w:val="007E52E2"/>
    <w:rsid w:val="007F01CD"/>
    <w:rsid w:val="007F02EB"/>
    <w:rsid w:val="007F5875"/>
    <w:rsid w:val="007F6557"/>
    <w:rsid w:val="007F685F"/>
    <w:rsid w:val="00801101"/>
    <w:rsid w:val="00801B0F"/>
    <w:rsid w:val="00803B5D"/>
    <w:rsid w:val="00804DD9"/>
    <w:rsid w:val="00807EB1"/>
    <w:rsid w:val="00810063"/>
    <w:rsid w:val="008139A9"/>
    <w:rsid w:val="00816E89"/>
    <w:rsid w:val="00817B61"/>
    <w:rsid w:val="00820683"/>
    <w:rsid w:val="00820E0B"/>
    <w:rsid w:val="00822694"/>
    <w:rsid w:val="00822D71"/>
    <w:rsid w:val="00824558"/>
    <w:rsid w:val="00824626"/>
    <w:rsid w:val="0082489D"/>
    <w:rsid w:val="00827711"/>
    <w:rsid w:val="008305EF"/>
    <w:rsid w:val="00835DC5"/>
    <w:rsid w:val="00843D34"/>
    <w:rsid w:val="00850865"/>
    <w:rsid w:val="00852232"/>
    <w:rsid w:val="00857967"/>
    <w:rsid w:val="008600A9"/>
    <w:rsid w:val="008607A2"/>
    <w:rsid w:val="008636CE"/>
    <w:rsid w:val="00865A28"/>
    <w:rsid w:val="0087115B"/>
    <w:rsid w:val="00876EB0"/>
    <w:rsid w:val="00890FBF"/>
    <w:rsid w:val="00891C39"/>
    <w:rsid w:val="00892ED5"/>
    <w:rsid w:val="00896548"/>
    <w:rsid w:val="008A2108"/>
    <w:rsid w:val="008A335D"/>
    <w:rsid w:val="008A4103"/>
    <w:rsid w:val="008A5D22"/>
    <w:rsid w:val="008B18A8"/>
    <w:rsid w:val="008B5FC1"/>
    <w:rsid w:val="008B67C6"/>
    <w:rsid w:val="008B706C"/>
    <w:rsid w:val="008C0139"/>
    <w:rsid w:val="008C150E"/>
    <w:rsid w:val="008C198D"/>
    <w:rsid w:val="008C2246"/>
    <w:rsid w:val="008C39BF"/>
    <w:rsid w:val="008C3D77"/>
    <w:rsid w:val="008D0A98"/>
    <w:rsid w:val="008D3346"/>
    <w:rsid w:val="008E0214"/>
    <w:rsid w:val="008E1136"/>
    <w:rsid w:val="008E1DC1"/>
    <w:rsid w:val="008E4620"/>
    <w:rsid w:val="008E6257"/>
    <w:rsid w:val="008E6F06"/>
    <w:rsid w:val="008F2F3C"/>
    <w:rsid w:val="008F7139"/>
    <w:rsid w:val="009018AC"/>
    <w:rsid w:val="009019C5"/>
    <w:rsid w:val="00902084"/>
    <w:rsid w:val="009058EC"/>
    <w:rsid w:val="0090647A"/>
    <w:rsid w:val="009066B8"/>
    <w:rsid w:val="00907DAD"/>
    <w:rsid w:val="00910DDF"/>
    <w:rsid w:val="00914DFB"/>
    <w:rsid w:val="009154E0"/>
    <w:rsid w:val="00916CEC"/>
    <w:rsid w:val="00920C55"/>
    <w:rsid w:val="00923070"/>
    <w:rsid w:val="00924282"/>
    <w:rsid w:val="009312E7"/>
    <w:rsid w:val="00931314"/>
    <w:rsid w:val="00931D6F"/>
    <w:rsid w:val="00936035"/>
    <w:rsid w:val="00941542"/>
    <w:rsid w:val="00941924"/>
    <w:rsid w:val="0094328E"/>
    <w:rsid w:val="00947595"/>
    <w:rsid w:val="00952DE3"/>
    <w:rsid w:val="0095337A"/>
    <w:rsid w:val="00956A73"/>
    <w:rsid w:val="009611DD"/>
    <w:rsid w:val="00965548"/>
    <w:rsid w:val="00966E2F"/>
    <w:rsid w:val="0097038B"/>
    <w:rsid w:val="00975815"/>
    <w:rsid w:val="009814F2"/>
    <w:rsid w:val="00984BC8"/>
    <w:rsid w:val="0099231C"/>
    <w:rsid w:val="00996403"/>
    <w:rsid w:val="009A057B"/>
    <w:rsid w:val="009A2018"/>
    <w:rsid w:val="009A36A5"/>
    <w:rsid w:val="009A49DE"/>
    <w:rsid w:val="009A7528"/>
    <w:rsid w:val="009A7535"/>
    <w:rsid w:val="009C278A"/>
    <w:rsid w:val="009C3555"/>
    <w:rsid w:val="009C379B"/>
    <w:rsid w:val="009C4997"/>
    <w:rsid w:val="009C5EB6"/>
    <w:rsid w:val="009C6A33"/>
    <w:rsid w:val="009D281D"/>
    <w:rsid w:val="009D2AA3"/>
    <w:rsid w:val="009D62F3"/>
    <w:rsid w:val="009D777E"/>
    <w:rsid w:val="009D7E7A"/>
    <w:rsid w:val="009E22C2"/>
    <w:rsid w:val="009E2BEB"/>
    <w:rsid w:val="009E4D93"/>
    <w:rsid w:val="009F2041"/>
    <w:rsid w:val="009F2689"/>
    <w:rsid w:val="009F59F2"/>
    <w:rsid w:val="009F69A3"/>
    <w:rsid w:val="009F7ECC"/>
    <w:rsid w:val="00A0128C"/>
    <w:rsid w:val="00A0160E"/>
    <w:rsid w:val="00A01BCD"/>
    <w:rsid w:val="00A05492"/>
    <w:rsid w:val="00A063BD"/>
    <w:rsid w:val="00A169BF"/>
    <w:rsid w:val="00A206D2"/>
    <w:rsid w:val="00A20B6E"/>
    <w:rsid w:val="00A233CD"/>
    <w:rsid w:val="00A24532"/>
    <w:rsid w:val="00A249D7"/>
    <w:rsid w:val="00A27BA5"/>
    <w:rsid w:val="00A31596"/>
    <w:rsid w:val="00A31996"/>
    <w:rsid w:val="00A36BB8"/>
    <w:rsid w:val="00A40DE3"/>
    <w:rsid w:val="00A42C98"/>
    <w:rsid w:val="00A45C12"/>
    <w:rsid w:val="00A4633E"/>
    <w:rsid w:val="00A476EC"/>
    <w:rsid w:val="00A47760"/>
    <w:rsid w:val="00A50786"/>
    <w:rsid w:val="00A53BAE"/>
    <w:rsid w:val="00A604A5"/>
    <w:rsid w:val="00A6097A"/>
    <w:rsid w:val="00A63DF1"/>
    <w:rsid w:val="00A66973"/>
    <w:rsid w:val="00A67E5C"/>
    <w:rsid w:val="00A70633"/>
    <w:rsid w:val="00A772D5"/>
    <w:rsid w:val="00A83C64"/>
    <w:rsid w:val="00A85719"/>
    <w:rsid w:val="00A86973"/>
    <w:rsid w:val="00A91409"/>
    <w:rsid w:val="00A95402"/>
    <w:rsid w:val="00A96E28"/>
    <w:rsid w:val="00A970C6"/>
    <w:rsid w:val="00A97215"/>
    <w:rsid w:val="00A97642"/>
    <w:rsid w:val="00AA0097"/>
    <w:rsid w:val="00AA02E9"/>
    <w:rsid w:val="00AA0761"/>
    <w:rsid w:val="00AA3040"/>
    <w:rsid w:val="00AA30BC"/>
    <w:rsid w:val="00AA339B"/>
    <w:rsid w:val="00AA35CA"/>
    <w:rsid w:val="00AA48E8"/>
    <w:rsid w:val="00AA6CE6"/>
    <w:rsid w:val="00AB41A2"/>
    <w:rsid w:val="00AB493C"/>
    <w:rsid w:val="00AC021D"/>
    <w:rsid w:val="00AC13D1"/>
    <w:rsid w:val="00AC1AA5"/>
    <w:rsid w:val="00AC1DED"/>
    <w:rsid w:val="00AC474B"/>
    <w:rsid w:val="00AC548B"/>
    <w:rsid w:val="00AC622B"/>
    <w:rsid w:val="00AD0BF1"/>
    <w:rsid w:val="00AD0F99"/>
    <w:rsid w:val="00AD104F"/>
    <w:rsid w:val="00AD52A6"/>
    <w:rsid w:val="00AD5F55"/>
    <w:rsid w:val="00AE12A8"/>
    <w:rsid w:val="00AE13FC"/>
    <w:rsid w:val="00AE1A07"/>
    <w:rsid w:val="00AF2AB9"/>
    <w:rsid w:val="00AF2E9A"/>
    <w:rsid w:val="00AF4E65"/>
    <w:rsid w:val="00AF562E"/>
    <w:rsid w:val="00AF6178"/>
    <w:rsid w:val="00AF77C2"/>
    <w:rsid w:val="00AF7808"/>
    <w:rsid w:val="00B00ABB"/>
    <w:rsid w:val="00B0175D"/>
    <w:rsid w:val="00B01E08"/>
    <w:rsid w:val="00B04BA5"/>
    <w:rsid w:val="00B052FC"/>
    <w:rsid w:val="00B054EA"/>
    <w:rsid w:val="00B06B5E"/>
    <w:rsid w:val="00B157C4"/>
    <w:rsid w:val="00B16C7A"/>
    <w:rsid w:val="00B16FD4"/>
    <w:rsid w:val="00B204DF"/>
    <w:rsid w:val="00B20EB1"/>
    <w:rsid w:val="00B21DC5"/>
    <w:rsid w:val="00B33939"/>
    <w:rsid w:val="00B35586"/>
    <w:rsid w:val="00B35AA5"/>
    <w:rsid w:val="00B370AF"/>
    <w:rsid w:val="00B4373B"/>
    <w:rsid w:val="00B44B14"/>
    <w:rsid w:val="00B47C1F"/>
    <w:rsid w:val="00B51243"/>
    <w:rsid w:val="00B534B7"/>
    <w:rsid w:val="00B536F9"/>
    <w:rsid w:val="00B56D79"/>
    <w:rsid w:val="00B571C1"/>
    <w:rsid w:val="00B57FDD"/>
    <w:rsid w:val="00B626D2"/>
    <w:rsid w:val="00B646C0"/>
    <w:rsid w:val="00B64D3C"/>
    <w:rsid w:val="00B661A9"/>
    <w:rsid w:val="00B66E96"/>
    <w:rsid w:val="00B77BBE"/>
    <w:rsid w:val="00B80E43"/>
    <w:rsid w:val="00B87E47"/>
    <w:rsid w:val="00B943CA"/>
    <w:rsid w:val="00BA16DC"/>
    <w:rsid w:val="00BA16F5"/>
    <w:rsid w:val="00BA2057"/>
    <w:rsid w:val="00BA2E6F"/>
    <w:rsid w:val="00BB044D"/>
    <w:rsid w:val="00BB1C46"/>
    <w:rsid w:val="00BB337D"/>
    <w:rsid w:val="00BB4C66"/>
    <w:rsid w:val="00BC0102"/>
    <w:rsid w:val="00BC3322"/>
    <w:rsid w:val="00BC3A02"/>
    <w:rsid w:val="00BC7F7D"/>
    <w:rsid w:val="00BD272E"/>
    <w:rsid w:val="00BD4F63"/>
    <w:rsid w:val="00BD5109"/>
    <w:rsid w:val="00BD76D5"/>
    <w:rsid w:val="00BE0665"/>
    <w:rsid w:val="00BE1857"/>
    <w:rsid w:val="00BE18A3"/>
    <w:rsid w:val="00BE1C0C"/>
    <w:rsid w:val="00BE3BDC"/>
    <w:rsid w:val="00BE4008"/>
    <w:rsid w:val="00BE5874"/>
    <w:rsid w:val="00BE5A03"/>
    <w:rsid w:val="00BE7D2E"/>
    <w:rsid w:val="00BF078A"/>
    <w:rsid w:val="00BF500E"/>
    <w:rsid w:val="00BF5413"/>
    <w:rsid w:val="00C019A6"/>
    <w:rsid w:val="00C05F0E"/>
    <w:rsid w:val="00C10DD9"/>
    <w:rsid w:val="00C10F7C"/>
    <w:rsid w:val="00C116E5"/>
    <w:rsid w:val="00C13727"/>
    <w:rsid w:val="00C1384E"/>
    <w:rsid w:val="00C2022A"/>
    <w:rsid w:val="00C27FAE"/>
    <w:rsid w:val="00C30503"/>
    <w:rsid w:val="00C31394"/>
    <w:rsid w:val="00C3306B"/>
    <w:rsid w:val="00C34ADA"/>
    <w:rsid w:val="00C3775C"/>
    <w:rsid w:val="00C37EDA"/>
    <w:rsid w:val="00C4171B"/>
    <w:rsid w:val="00C46D41"/>
    <w:rsid w:val="00C6441C"/>
    <w:rsid w:val="00C67DBA"/>
    <w:rsid w:val="00C70724"/>
    <w:rsid w:val="00C77E8D"/>
    <w:rsid w:val="00C8413D"/>
    <w:rsid w:val="00C90C5A"/>
    <w:rsid w:val="00CA079E"/>
    <w:rsid w:val="00CA1706"/>
    <w:rsid w:val="00CA2338"/>
    <w:rsid w:val="00CA2525"/>
    <w:rsid w:val="00CA2DD3"/>
    <w:rsid w:val="00CA30C4"/>
    <w:rsid w:val="00CB07D6"/>
    <w:rsid w:val="00CB0A07"/>
    <w:rsid w:val="00CB28E8"/>
    <w:rsid w:val="00CB4074"/>
    <w:rsid w:val="00CB5193"/>
    <w:rsid w:val="00CB6CAE"/>
    <w:rsid w:val="00CC60BB"/>
    <w:rsid w:val="00CC6A3B"/>
    <w:rsid w:val="00CC7A93"/>
    <w:rsid w:val="00CC7D14"/>
    <w:rsid w:val="00CD4DCF"/>
    <w:rsid w:val="00CE2814"/>
    <w:rsid w:val="00CE36F0"/>
    <w:rsid w:val="00CE665F"/>
    <w:rsid w:val="00CF03F3"/>
    <w:rsid w:val="00CF1DB9"/>
    <w:rsid w:val="00CF202B"/>
    <w:rsid w:val="00CF263D"/>
    <w:rsid w:val="00CF4C0A"/>
    <w:rsid w:val="00CF53FC"/>
    <w:rsid w:val="00CF654C"/>
    <w:rsid w:val="00CF76FF"/>
    <w:rsid w:val="00CF7850"/>
    <w:rsid w:val="00D01DE3"/>
    <w:rsid w:val="00D0283A"/>
    <w:rsid w:val="00D06F89"/>
    <w:rsid w:val="00D104FC"/>
    <w:rsid w:val="00D12B27"/>
    <w:rsid w:val="00D21C14"/>
    <w:rsid w:val="00D227EA"/>
    <w:rsid w:val="00D228BC"/>
    <w:rsid w:val="00D23319"/>
    <w:rsid w:val="00D233BF"/>
    <w:rsid w:val="00D23EF6"/>
    <w:rsid w:val="00D24419"/>
    <w:rsid w:val="00D24DA0"/>
    <w:rsid w:val="00D30591"/>
    <w:rsid w:val="00D30695"/>
    <w:rsid w:val="00D33DE6"/>
    <w:rsid w:val="00D341C4"/>
    <w:rsid w:val="00D344CA"/>
    <w:rsid w:val="00D370C3"/>
    <w:rsid w:val="00D43E22"/>
    <w:rsid w:val="00D44425"/>
    <w:rsid w:val="00D44F44"/>
    <w:rsid w:val="00D52AC6"/>
    <w:rsid w:val="00D53822"/>
    <w:rsid w:val="00D5610A"/>
    <w:rsid w:val="00D56845"/>
    <w:rsid w:val="00D61957"/>
    <w:rsid w:val="00D6231F"/>
    <w:rsid w:val="00D62769"/>
    <w:rsid w:val="00D64E86"/>
    <w:rsid w:val="00D657AB"/>
    <w:rsid w:val="00D65E71"/>
    <w:rsid w:val="00D7345C"/>
    <w:rsid w:val="00D738D7"/>
    <w:rsid w:val="00D764FB"/>
    <w:rsid w:val="00D76F27"/>
    <w:rsid w:val="00D8011F"/>
    <w:rsid w:val="00D81CE5"/>
    <w:rsid w:val="00D86502"/>
    <w:rsid w:val="00D86F2A"/>
    <w:rsid w:val="00D922F1"/>
    <w:rsid w:val="00D928F0"/>
    <w:rsid w:val="00D95301"/>
    <w:rsid w:val="00D95B2B"/>
    <w:rsid w:val="00D9616D"/>
    <w:rsid w:val="00D97A7F"/>
    <w:rsid w:val="00DA0692"/>
    <w:rsid w:val="00DA1E57"/>
    <w:rsid w:val="00DA259A"/>
    <w:rsid w:val="00DA2611"/>
    <w:rsid w:val="00DA5890"/>
    <w:rsid w:val="00DA650F"/>
    <w:rsid w:val="00DB0127"/>
    <w:rsid w:val="00DB065B"/>
    <w:rsid w:val="00DB2C9D"/>
    <w:rsid w:val="00DB32D2"/>
    <w:rsid w:val="00DC0A5C"/>
    <w:rsid w:val="00DC1330"/>
    <w:rsid w:val="00DC32AB"/>
    <w:rsid w:val="00DC4078"/>
    <w:rsid w:val="00DC5713"/>
    <w:rsid w:val="00DC5BCC"/>
    <w:rsid w:val="00DC66BE"/>
    <w:rsid w:val="00DC76CE"/>
    <w:rsid w:val="00DD13FA"/>
    <w:rsid w:val="00DD2459"/>
    <w:rsid w:val="00DD3BB8"/>
    <w:rsid w:val="00DD5417"/>
    <w:rsid w:val="00DD74F5"/>
    <w:rsid w:val="00DE2399"/>
    <w:rsid w:val="00DE318D"/>
    <w:rsid w:val="00DE32AE"/>
    <w:rsid w:val="00DE3641"/>
    <w:rsid w:val="00DE391C"/>
    <w:rsid w:val="00DE3EB0"/>
    <w:rsid w:val="00DE45AC"/>
    <w:rsid w:val="00DE6922"/>
    <w:rsid w:val="00DE6F2C"/>
    <w:rsid w:val="00DF19E3"/>
    <w:rsid w:val="00DF1A16"/>
    <w:rsid w:val="00DF3CE0"/>
    <w:rsid w:val="00DF4C78"/>
    <w:rsid w:val="00DF6C97"/>
    <w:rsid w:val="00DF6F20"/>
    <w:rsid w:val="00E0397D"/>
    <w:rsid w:val="00E0422A"/>
    <w:rsid w:val="00E04388"/>
    <w:rsid w:val="00E055FB"/>
    <w:rsid w:val="00E07ACA"/>
    <w:rsid w:val="00E12B53"/>
    <w:rsid w:val="00E17A38"/>
    <w:rsid w:val="00E201D3"/>
    <w:rsid w:val="00E2446B"/>
    <w:rsid w:val="00E25DA2"/>
    <w:rsid w:val="00E27D7A"/>
    <w:rsid w:val="00E32176"/>
    <w:rsid w:val="00E3235E"/>
    <w:rsid w:val="00E32C39"/>
    <w:rsid w:val="00E33099"/>
    <w:rsid w:val="00E3522E"/>
    <w:rsid w:val="00E430BB"/>
    <w:rsid w:val="00E44D56"/>
    <w:rsid w:val="00E45CA3"/>
    <w:rsid w:val="00E46D18"/>
    <w:rsid w:val="00E50A63"/>
    <w:rsid w:val="00E518A7"/>
    <w:rsid w:val="00E53DB5"/>
    <w:rsid w:val="00E6069D"/>
    <w:rsid w:val="00E607F6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86125"/>
    <w:rsid w:val="00E921DB"/>
    <w:rsid w:val="00E929F5"/>
    <w:rsid w:val="00E932B9"/>
    <w:rsid w:val="00E94F06"/>
    <w:rsid w:val="00E95377"/>
    <w:rsid w:val="00E97334"/>
    <w:rsid w:val="00EA50A2"/>
    <w:rsid w:val="00EB1A71"/>
    <w:rsid w:val="00EB1CCC"/>
    <w:rsid w:val="00EB1D6B"/>
    <w:rsid w:val="00EB2C96"/>
    <w:rsid w:val="00EB363D"/>
    <w:rsid w:val="00EB5CBE"/>
    <w:rsid w:val="00EB63BF"/>
    <w:rsid w:val="00EB643D"/>
    <w:rsid w:val="00EB7120"/>
    <w:rsid w:val="00EC3504"/>
    <w:rsid w:val="00EC6D08"/>
    <w:rsid w:val="00ED10EF"/>
    <w:rsid w:val="00ED1D94"/>
    <w:rsid w:val="00ED3001"/>
    <w:rsid w:val="00EE44D3"/>
    <w:rsid w:val="00EF1979"/>
    <w:rsid w:val="00EF370A"/>
    <w:rsid w:val="00F0410C"/>
    <w:rsid w:val="00F0770B"/>
    <w:rsid w:val="00F112F1"/>
    <w:rsid w:val="00F126FA"/>
    <w:rsid w:val="00F131CA"/>
    <w:rsid w:val="00F162CB"/>
    <w:rsid w:val="00F22448"/>
    <w:rsid w:val="00F25D15"/>
    <w:rsid w:val="00F26419"/>
    <w:rsid w:val="00F312FF"/>
    <w:rsid w:val="00F3346B"/>
    <w:rsid w:val="00F335D1"/>
    <w:rsid w:val="00F34CE3"/>
    <w:rsid w:val="00F34DB2"/>
    <w:rsid w:val="00F36041"/>
    <w:rsid w:val="00F40D60"/>
    <w:rsid w:val="00F42173"/>
    <w:rsid w:val="00F43728"/>
    <w:rsid w:val="00F44A8A"/>
    <w:rsid w:val="00F45C80"/>
    <w:rsid w:val="00F46912"/>
    <w:rsid w:val="00F469FD"/>
    <w:rsid w:val="00F5275B"/>
    <w:rsid w:val="00F5483B"/>
    <w:rsid w:val="00F54FA4"/>
    <w:rsid w:val="00F565D7"/>
    <w:rsid w:val="00F5698B"/>
    <w:rsid w:val="00F601D0"/>
    <w:rsid w:val="00F65C10"/>
    <w:rsid w:val="00F667AB"/>
    <w:rsid w:val="00F71710"/>
    <w:rsid w:val="00F71988"/>
    <w:rsid w:val="00F7238E"/>
    <w:rsid w:val="00F74951"/>
    <w:rsid w:val="00F77926"/>
    <w:rsid w:val="00F817ED"/>
    <w:rsid w:val="00F86592"/>
    <w:rsid w:val="00F87AAE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E02"/>
    <w:rsid w:val="00FB47DC"/>
    <w:rsid w:val="00FB57F3"/>
    <w:rsid w:val="00FB66F3"/>
    <w:rsid w:val="00FB6DC8"/>
    <w:rsid w:val="00FB7D61"/>
    <w:rsid w:val="00FC1D28"/>
    <w:rsid w:val="00FC264B"/>
    <w:rsid w:val="00FC2BD2"/>
    <w:rsid w:val="00FC4941"/>
    <w:rsid w:val="00FC5772"/>
    <w:rsid w:val="00FC776D"/>
    <w:rsid w:val="00FD2FE0"/>
    <w:rsid w:val="00FD4D90"/>
    <w:rsid w:val="00FD5BE4"/>
    <w:rsid w:val="00FD7EC1"/>
    <w:rsid w:val="00FE5839"/>
    <w:rsid w:val="00FF1651"/>
    <w:rsid w:val="00FF35CC"/>
    <w:rsid w:val="00FF3D23"/>
    <w:rsid w:val="00FF400B"/>
    <w:rsid w:val="00FF6F2E"/>
    <w:rsid w:val="00FF7C00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  <w:style w:type="character" w:customStyle="1" w:styleId="normaltextrun">
    <w:name w:val="normaltextrun"/>
    <w:basedOn w:val="Absatz-Standardschriftart"/>
    <w:rsid w:val="00801101"/>
  </w:style>
  <w:style w:type="character" w:customStyle="1" w:styleId="cf01">
    <w:name w:val="cf01"/>
    <w:basedOn w:val="Absatz-Standardschriftart"/>
    <w:rsid w:val="006A2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5351E4"/>
    <w:rsid w:val="00650464"/>
    <w:rsid w:val="006A06B2"/>
    <w:rsid w:val="007F6240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5DA28C-3E46-4BB2-9B28-3DC7B306B3D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188c7e1-d941-4bdb-b64e-0ad0b3cd319c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ab4d1f92-fee4-4cf0-8a2a-fc101fe7a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Klimagerechte Bepflanzung auf dem Experimenta-Platz</vt:lpstr>
    </vt:vector>
  </TitlesOfParts>
  <Company>Gestalt und Form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Klimawirksame Bepflanzung auf dem Experimenta-Platz</dc:title>
  <dc:creator>Pascal Böhmer // Gestalt und Form</dc:creator>
  <cp:lastModifiedBy>Rauh, Thomas</cp:lastModifiedBy>
  <cp:revision>18</cp:revision>
  <cp:lastPrinted>2024-06-10T08:20:00Z</cp:lastPrinted>
  <dcterms:created xsi:type="dcterms:W3CDTF">2024-05-29T08:47:00Z</dcterms:created>
  <dcterms:modified xsi:type="dcterms:W3CDTF">2024-06-10T08:26:00Z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